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D20D6">
      <w:pPr>
        <w:widowControl/>
        <w:jc w:val="center"/>
        <w:rPr>
          <w:rFonts w:hint="eastAsia"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杭州人力资源交流大会</w:t>
      </w:r>
    </w:p>
    <w:tbl>
      <w:tblPr>
        <w:tblStyle w:val="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30"/>
        <w:gridCol w:w="583"/>
        <w:gridCol w:w="1276"/>
        <w:gridCol w:w="414"/>
        <w:gridCol w:w="539"/>
        <w:gridCol w:w="987"/>
        <w:gridCol w:w="1547"/>
        <w:gridCol w:w="1834"/>
      </w:tblGrid>
      <w:tr w14:paraId="0608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atLeast"/>
        </w:trPr>
        <w:tc>
          <w:tcPr>
            <w:tcW w:w="615" w:type="dxa"/>
            <w:vMerge w:val="restart"/>
            <w:tcBorders>
              <w:top w:val="single" w:color="auto" w:sz="4" w:space="0"/>
              <w:left w:val="single" w:color="auto" w:sz="4" w:space="0"/>
              <w:bottom w:val="single" w:color="auto" w:sz="4" w:space="0"/>
              <w:right w:val="single" w:color="auto" w:sz="4" w:space="0"/>
            </w:tcBorders>
            <w:vAlign w:val="center"/>
          </w:tcPr>
          <w:p w14:paraId="3168A4EA">
            <w:pPr>
              <w:spacing w:line="480" w:lineRule="exact"/>
              <w:ind w:left="-424" w:leftChars="-202" w:right="-483" w:rightChars="-230"/>
              <w:jc w:val="center"/>
              <w:rPr>
                <w:rFonts w:ascii="宋体" w:hAnsi="宋体"/>
                <w:sz w:val="24"/>
              </w:rPr>
            </w:pPr>
            <w:r>
              <w:rPr>
                <w:rFonts w:hint="eastAsia" w:ascii="宋体" w:hAnsi="宋体" w:cs="仿宋_GB2312"/>
                <w:sz w:val="24"/>
              </w:rPr>
              <w:t>单</w:t>
            </w:r>
          </w:p>
          <w:p w14:paraId="5EE31651">
            <w:pPr>
              <w:spacing w:line="480" w:lineRule="exact"/>
              <w:ind w:left="-424" w:leftChars="-202" w:right="-483" w:rightChars="-230"/>
              <w:jc w:val="center"/>
              <w:rPr>
                <w:rFonts w:ascii="宋体" w:hAnsi="宋体"/>
                <w:sz w:val="24"/>
              </w:rPr>
            </w:pPr>
            <w:r>
              <w:rPr>
                <w:rFonts w:hint="eastAsia" w:ascii="宋体" w:hAnsi="宋体" w:cs="仿宋_GB2312"/>
                <w:sz w:val="24"/>
              </w:rPr>
              <w:t>位</w:t>
            </w:r>
          </w:p>
          <w:p w14:paraId="026AC871">
            <w:pPr>
              <w:spacing w:line="480" w:lineRule="exact"/>
              <w:ind w:left="-424" w:leftChars="-202" w:right="-483" w:rightChars="-230"/>
              <w:jc w:val="center"/>
              <w:rPr>
                <w:rFonts w:ascii="宋体" w:hAnsi="宋体"/>
                <w:sz w:val="24"/>
              </w:rPr>
            </w:pPr>
            <w:r>
              <w:rPr>
                <w:rFonts w:hint="eastAsia" w:ascii="宋体" w:hAnsi="宋体" w:cs="仿宋_GB2312"/>
                <w:sz w:val="24"/>
              </w:rPr>
              <w:t>情</w:t>
            </w:r>
          </w:p>
          <w:p w14:paraId="063EDBDF">
            <w:pPr>
              <w:spacing w:line="480" w:lineRule="exact"/>
              <w:ind w:left="-424" w:leftChars="-202" w:right="-483" w:rightChars="-230"/>
              <w:jc w:val="center"/>
              <w:rPr>
                <w:rFonts w:ascii="宋体" w:hAnsi="宋体"/>
                <w:sz w:val="24"/>
              </w:rPr>
            </w:pPr>
            <w:r>
              <w:rPr>
                <w:rFonts w:hint="eastAsia" w:ascii="宋体" w:hAnsi="宋体" w:cs="仿宋_GB2312"/>
                <w:sz w:val="24"/>
              </w:rPr>
              <w:t>况</w:t>
            </w:r>
          </w:p>
        </w:tc>
        <w:tc>
          <w:tcPr>
            <w:tcW w:w="1630" w:type="dxa"/>
            <w:tcBorders>
              <w:top w:val="single" w:color="auto" w:sz="4" w:space="0"/>
              <w:left w:val="single" w:color="auto" w:sz="4" w:space="0"/>
              <w:bottom w:val="single" w:color="auto" w:sz="4" w:space="0"/>
              <w:right w:val="single" w:color="auto" w:sz="4" w:space="0"/>
            </w:tcBorders>
            <w:vAlign w:val="center"/>
          </w:tcPr>
          <w:p w14:paraId="63CDABE0">
            <w:pPr>
              <w:spacing w:line="480" w:lineRule="exact"/>
              <w:ind w:left="-424" w:leftChars="-202" w:right="-483" w:rightChars="-230"/>
              <w:jc w:val="center"/>
              <w:rPr>
                <w:rFonts w:ascii="宋体" w:hAnsi="宋体"/>
                <w:sz w:val="24"/>
              </w:rPr>
            </w:pPr>
            <w:r>
              <w:rPr>
                <w:rFonts w:hint="eastAsia" w:ascii="宋体" w:hAnsi="宋体" w:cs="仿宋_GB2312"/>
                <w:sz w:val="24"/>
              </w:rPr>
              <w:t>单位名称</w:t>
            </w:r>
          </w:p>
        </w:tc>
        <w:tc>
          <w:tcPr>
            <w:tcW w:w="7180" w:type="dxa"/>
            <w:gridSpan w:val="7"/>
            <w:tcBorders>
              <w:top w:val="single" w:color="auto" w:sz="4" w:space="0"/>
              <w:left w:val="single" w:color="auto" w:sz="4" w:space="0"/>
              <w:bottom w:val="single" w:color="auto" w:sz="4" w:space="0"/>
              <w:right w:val="single" w:color="auto" w:sz="4" w:space="0"/>
            </w:tcBorders>
            <w:vAlign w:val="center"/>
          </w:tcPr>
          <w:p w14:paraId="4571CE92">
            <w:pPr>
              <w:spacing w:line="480" w:lineRule="exact"/>
              <w:jc w:val="center"/>
              <w:rPr>
                <w:rFonts w:hint="default" w:ascii="宋体" w:hAnsi="宋体" w:eastAsia="宋体"/>
                <w:sz w:val="24"/>
                <w:lang w:val="en-US" w:eastAsia="zh-CN"/>
              </w:rPr>
            </w:pPr>
            <w:r>
              <w:rPr>
                <w:rFonts w:hint="eastAsia" w:ascii="宋体" w:hAnsi="宋体"/>
                <w:sz w:val="24"/>
                <w:lang w:val="en-US" w:eastAsia="zh-CN"/>
              </w:rPr>
              <w:t>飞运（杭州）科技有限公司</w:t>
            </w:r>
          </w:p>
        </w:tc>
      </w:tr>
      <w:tr w14:paraId="419E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77903E81">
            <w:pPr>
              <w:spacing w:line="480" w:lineRule="exact"/>
              <w:ind w:left="-424" w:leftChars="-202" w:right="-483" w:rightChars="-230"/>
              <w:jc w:val="center"/>
              <w:rPr>
                <w:rFonts w:ascii="宋体" w:hAnsi="宋体"/>
                <w:sz w:val="24"/>
              </w:rPr>
            </w:pPr>
          </w:p>
        </w:tc>
        <w:tc>
          <w:tcPr>
            <w:tcW w:w="1630" w:type="dxa"/>
            <w:tcBorders>
              <w:top w:val="single" w:color="auto" w:sz="4" w:space="0"/>
              <w:left w:val="single" w:color="auto" w:sz="4" w:space="0"/>
              <w:bottom w:val="single" w:color="auto" w:sz="4" w:space="0"/>
              <w:right w:val="single" w:color="auto" w:sz="4" w:space="0"/>
            </w:tcBorders>
            <w:vAlign w:val="center"/>
          </w:tcPr>
          <w:p w14:paraId="7936010D">
            <w:pPr>
              <w:spacing w:line="480" w:lineRule="exact"/>
              <w:ind w:left="-424" w:leftChars="-202" w:right="-483" w:rightChars="-230"/>
              <w:jc w:val="center"/>
              <w:rPr>
                <w:rFonts w:ascii="宋体" w:hAnsi="宋体"/>
                <w:sz w:val="24"/>
              </w:rPr>
            </w:pPr>
            <w:r>
              <w:rPr>
                <w:rFonts w:hint="eastAsia" w:ascii="宋体" w:hAnsi="宋体" w:cs="仿宋_GB2312"/>
                <w:sz w:val="24"/>
              </w:rPr>
              <w:t>统一信用代码</w:t>
            </w:r>
          </w:p>
        </w:tc>
        <w:tc>
          <w:tcPr>
            <w:tcW w:w="3799" w:type="dxa"/>
            <w:gridSpan w:val="5"/>
            <w:tcBorders>
              <w:top w:val="single" w:color="auto" w:sz="4" w:space="0"/>
              <w:left w:val="single" w:color="auto" w:sz="4" w:space="0"/>
              <w:bottom w:val="single" w:color="auto" w:sz="4" w:space="0"/>
              <w:right w:val="single" w:color="auto" w:sz="4" w:space="0"/>
            </w:tcBorders>
            <w:vAlign w:val="center"/>
          </w:tcPr>
          <w:p w14:paraId="13DD4422">
            <w:pPr>
              <w:spacing w:line="480" w:lineRule="exact"/>
              <w:ind w:left="31" w:leftChars="15" w:right="36" w:rightChars="17"/>
              <w:jc w:val="center"/>
              <w:rPr>
                <w:rFonts w:ascii="宋体" w:hAnsi="宋体"/>
                <w:sz w:val="24"/>
              </w:rPr>
            </w:pPr>
            <w:r>
              <w:rPr>
                <w:rFonts w:hint="eastAsia" w:ascii="宋体" w:hAnsi="宋体"/>
                <w:sz w:val="24"/>
              </w:rPr>
              <w:t>91330106MADXRW6388</w:t>
            </w:r>
          </w:p>
        </w:tc>
        <w:tc>
          <w:tcPr>
            <w:tcW w:w="1547" w:type="dxa"/>
            <w:tcBorders>
              <w:top w:val="single" w:color="auto" w:sz="4" w:space="0"/>
              <w:left w:val="single" w:color="auto" w:sz="4" w:space="0"/>
              <w:bottom w:val="single" w:color="auto" w:sz="4" w:space="0"/>
              <w:right w:val="single" w:color="auto" w:sz="4" w:space="0"/>
            </w:tcBorders>
            <w:vAlign w:val="center"/>
          </w:tcPr>
          <w:p w14:paraId="20D09221">
            <w:pPr>
              <w:spacing w:line="480" w:lineRule="exact"/>
              <w:ind w:left="-424" w:leftChars="-202" w:right="-483" w:rightChars="-230"/>
              <w:jc w:val="center"/>
              <w:rPr>
                <w:rFonts w:ascii="宋体" w:hAnsi="宋体"/>
                <w:sz w:val="24"/>
              </w:rPr>
            </w:pPr>
            <w:r>
              <w:rPr>
                <w:rFonts w:hint="eastAsia" w:ascii="宋体" w:hAnsi="宋体"/>
                <w:sz w:val="24"/>
              </w:rPr>
              <w:t>企业性质</w:t>
            </w:r>
          </w:p>
        </w:tc>
        <w:tc>
          <w:tcPr>
            <w:tcW w:w="1834" w:type="dxa"/>
            <w:tcBorders>
              <w:top w:val="single" w:color="auto" w:sz="4" w:space="0"/>
              <w:left w:val="single" w:color="auto" w:sz="4" w:space="0"/>
              <w:bottom w:val="single" w:color="auto" w:sz="4" w:space="0"/>
              <w:right w:val="single" w:color="auto" w:sz="4" w:space="0"/>
            </w:tcBorders>
            <w:vAlign w:val="center"/>
          </w:tcPr>
          <w:p w14:paraId="2431EA75">
            <w:pPr>
              <w:spacing w:line="480" w:lineRule="exact"/>
              <w:jc w:val="center"/>
              <w:rPr>
                <w:rFonts w:hint="default" w:ascii="宋体" w:hAnsi="宋体" w:eastAsia="宋体"/>
                <w:sz w:val="24"/>
                <w:lang w:val="en-US" w:eastAsia="zh-CN"/>
              </w:rPr>
            </w:pPr>
            <w:r>
              <w:rPr>
                <w:rFonts w:hint="eastAsia" w:ascii="宋体" w:hAnsi="宋体"/>
                <w:sz w:val="24"/>
                <w:lang w:val="en-US" w:eastAsia="zh-CN"/>
              </w:rPr>
              <w:t>民营企业</w:t>
            </w:r>
          </w:p>
        </w:tc>
      </w:tr>
      <w:tr w14:paraId="1BDC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696CD944">
            <w:pPr>
              <w:spacing w:line="480" w:lineRule="exact"/>
              <w:ind w:left="-424" w:leftChars="-202" w:right="-483" w:rightChars="-230"/>
              <w:jc w:val="center"/>
              <w:rPr>
                <w:rFonts w:ascii="宋体" w:hAnsi="宋体"/>
                <w:sz w:val="24"/>
              </w:rPr>
            </w:pPr>
          </w:p>
        </w:tc>
        <w:tc>
          <w:tcPr>
            <w:tcW w:w="1630" w:type="dxa"/>
            <w:tcBorders>
              <w:top w:val="single" w:color="auto" w:sz="4" w:space="0"/>
              <w:left w:val="single" w:color="auto" w:sz="4" w:space="0"/>
              <w:bottom w:val="single" w:color="auto" w:sz="4" w:space="0"/>
              <w:right w:val="single" w:color="auto" w:sz="4" w:space="0"/>
            </w:tcBorders>
            <w:vAlign w:val="center"/>
          </w:tcPr>
          <w:p w14:paraId="5FDF6F19">
            <w:pPr>
              <w:spacing w:line="480" w:lineRule="exact"/>
              <w:ind w:left="-424" w:leftChars="-202" w:right="-483" w:rightChars="-230"/>
              <w:jc w:val="center"/>
              <w:rPr>
                <w:rFonts w:ascii="宋体" w:hAnsi="宋体"/>
                <w:sz w:val="24"/>
              </w:rPr>
            </w:pPr>
            <w:r>
              <w:rPr>
                <w:rFonts w:hint="eastAsia" w:ascii="宋体" w:hAnsi="宋体" w:cs="仿宋_GB2312"/>
                <w:sz w:val="24"/>
              </w:rPr>
              <w:t>单位地址</w:t>
            </w:r>
          </w:p>
        </w:tc>
        <w:tc>
          <w:tcPr>
            <w:tcW w:w="3799" w:type="dxa"/>
            <w:gridSpan w:val="5"/>
            <w:tcBorders>
              <w:top w:val="single" w:color="auto" w:sz="4" w:space="0"/>
              <w:left w:val="single" w:color="auto" w:sz="4" w:space="0"/>
              <w:bottom w:val="single" w:color="auto" w:sz="4" w:space="0"/>
              <w:right w:val="single" w:color="auto" w:sz="4" w:space="0"/>
            </w:tcBorders>
            <w:vAlign w:val="center"/>
          </w:tcPr>
          <w:p w14:paraId="2EF205C8">
            <w:pPr>
              <w:spacing w:line="480" w:lineRule="exact"/>
              <w:ind w:left="31" w:leftChars="15" w:right="36" w:rightChars="17"/>
              <w:jc w:val="center"/>
              <w:rPr>
                <w:rFonts w:hint="default" w:ascii="宋体" w:hAnsi="宋体" w:eastAsia="宋体"/>
                <w:sz w:val="24"/>
                <w:lang w:val="en-US" w:eastAsia="zh-CN"/>
              </w:rPr>
            </w:pPr>
            <w:r>
              <w:rPr>
                <w:rFonts w:hint="eastAsia" w:ascii="宋体" w:hAnsi="宋体"/>
                <w:sz w:val="24"/>
                <w:lang w:val="en-US" w:eastAsia="zh-CN"/>
              </w:rPr>
              <w:t>杭州市西湖区西溪路525号浙江大学国家科技园A栋东区</w:t>
            </w:r>
          </w:p>
        </w:tc>
        <w:tc>
          <w:tcPr>
            <w:tcW w:w="1547" w:type="dxa"/>
            <w:tcBorders>
              <w:top w:val="single" w:color="auto" w:sz="4" w:space="0"/>
              <w:left w:val="single" w:color="auto" w:sz="4" w:space="0"/>
              <w:bottom w:val="single" w:color="auto" w:sz="4" w:space="0"/>
              <w:right w:val="single" w:color="auto" w:sz="4" w:space="0"/>
            </w:tcBorders>
            <w:vAlign w:val="center"/>
          </w:tcPr>
          <w:p w14:paraId="2B816119">
            <w:pPr>
              <w:spacing w:line="480" w:lineRule="exact"/>
              <w:ind w:left="-424" w:leftChars="-202" w:right="-483" w:rightChars="-230"/>
              <w:jc w:val="center"/>
              <w:rPr>
                <w:rFonts w:ascii="宋体" w:hAnsi="宋体"/>
                <w:sz w:val="24"/>
              </w:rPr>
            </w:pPr>
            <w:r>
              <w:rPr>
                <w:rFonts w:hint="eastAsia" w:ascii="宋体" w:hAnsi="宋体" w:cs="仿宋_GB2312"/>
                <w:sz w:val="24"/>
              </w:rPr>
              <w:t>邮    编</w:t>
            </w:r>
          </w:p>
        </w:tc>
        <w:tc>
          <w:tcPr>
            <w:tcW w:w="1834" w:type="dxa"/>
            <w:tcBorders>
              <w:top w:val="single" w:color="auto" w:sz="4" w:space="0"/>
              <w:left w:val="single" w:color="auto" w:sz="4" w:space="0"/>
              <w:bottom w:val="single" w:color="auto" w:sz="4" w:space="0"/>
              <w:right w:val="single" w:color="auto" w:sz="4" w:space="0"/>
            </w:tcBorders>
            <w:vAlign w:val="center"/>
          </w:tcPr>
          <w:p w14:paraId="72CC03E6">
            <w:pPr>
              <w:spacing w:line="480" w:lineRule="exact"/>
              <w:jc w:val="center"/>
              <w:rPr>
                <w:rFonts w:hint="default" w:ascii="宋体" w:hAnsi="宋体" w:eastAsia="宋体"/>
                <w:sz w:val="24"/>
                <w:lang w:val="en-US" w:eastAsia="zh-CN"/>
              </w:rPr>
            </w:pPr>
            <w:r>
              <w:rPr>
                <w:rFonts w:hint="eastAsia" w:ascii="宋体" w:hAnsi="宋体"/>
                <w:sz w:val="24"/>
                <w:lang w:val="en-US" w:eastAsia="zh-CN"/>
              </w:rPr>
              <w:t>310000</w:t>
            </w:r>
          </w:p>
        </w:tc>
      </w:tr>
      <w:tr w14:paraId="151A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3FC9F7DD">
            <w:pPr>
              <w:spacing w:line="480" w:lineRule="exact"/>
              <w:ind w:left="-424" w:leftChars="-202" w:right="-483" w:rightChars="-230"/>
              <w:jc w:val="center"/>
              <w:rPr>
                <w:rFonts w:ascii="宋体" w:hAnsi="宋体"/>
                <w:sz w:val="24"/>
              </w:rPr>
            </w:pPr>
          </w:p>
        </w:tc>
        <w:tc>
          <w:tcPr>
            <w:tcW w:w="1630" w:type="dxa"/>
            <w:tcBorders>
              <w:top w:val="single" w:color="auto" w:sz="4" w:space="0"/>
              <w:left w:val="single" w:color="auto" w:sz="4" w:space="0"/>
              <w:bottom w:val="single" w:color="auto" w:sz="4" w:space="0"/>
              <w:right w:val="single" w:color="auto" w:sz="4" w:space="0"/>
            </w:tcBorders>
            <w:vAlign w:val="center"/>
          </w:tcPr>
          <w:p w14:paraId="6D32D2B7">
            <w:pPr>
              <w:spacing w:line="480" w:lineRule="exact"/>
              <w:ind w:left="-424" w:leftChars="-202" w:right="-483" w:rightChars="-230"/>
              <w:jc w:val="center"/>
              <w:rPr>
                <w:rFonts w:ascii="宋体" w:hAnsi="宋体"/>
                <w:sz w:val="24"/>
              </w:rPr>
            </w:pPr>
            <w:r>
              <w:rPr>
                <w:rFonts w:hint="eastAsia" w:ascii="宋体" w:hAnsi="宋体" w:cs="仿宋_GB2312"/>
                <w:sz w:val="24"/>
              </w:rPr>
              <w:t>联 系 人</w:t>
            </w:r>
          </w:p>
        </w:tc>
        <w:tc>
          <w:tcPr>
            <w:tcW w:w="2273" w:type="dxa"/>
            <w:gridSpan w:val="3"/>
            <w:tcBorders>
              <w:top w:val="single" w:color="auto" w:sz="4" w:space="0"/>
              <w:left w:val="single" w:color="auto" w:sz="4" w:space="0"/>
              <w:bottom w:val="single" w:color="auto" w:sz="4" w:space="0"/>
              <w:right w:val="single" w:color="auto" w:sz="4" w:space="0"/>
            </w:tcBorders>
            <w:vAlign w:val="center"/>
          </w:tcPr>
          <w:p w14:paraId="0A7B1A7F">
            <w:pPr>
              <w:spacing w:line="480" w:lineRule="exact"/>
              <w:ind w:left="31" w:leftChars="15" w:right="57" w:rightChars="27"/>
              <w:jc w:val="center"/>
              <w:rPr>
                <w:rFonts w:hint="default" w:ascii="宋体" w:hAnsi="宋体" w:eastAsia="宋体"/>
                <w:sz w:val="24"/>
                <w:lang w:val="en-US" w:eastAsia="zh-CN"/>
              </w:rPr>
            </w:pPr>
            <w:r>
              <w:rPr>
                <w:rFonts w:hint="eastAsia" w:ascii="宋体" w:hAnsi="宋体"/>
                <w:sz w:val="24"/>
                <w:lang w:val="en-US" w:eastAsia="zh-CN"/>
              </w:rPr>
              <w:t>陈运平</w:t>
            </w:r>
          </w:p>
        </w:tc>
        <w:tc>
          <w:tcPr>
            <w:tcW w:w="1526" w:type="dxa"/>
            <w:gridSpan w:val="2"/>
            <w:tcBorders>
              <w:top w:val="single" w:color="auto" w:sz="4" w:space="0"/>
              <w:left w:val="single" w:color="auto" w:sz="4" w:space="0"/>
              <w:bottom w:val="single" w:color="auto" w:sz="4" w:space="0"/>
              <w:right w:val="single" w:color="auto" w:sz="4" w:space="0"/>
            </w:tcBorders>
            <w:vAlign w:val="center"/>
          </w:tcPr>
          <w:p w14:paraId="5275DC2E">
            <w:pPr>
              <w:spacing w:line="480" w:lineRule="exact"/>
              <w:ind w:left="-424" w:leftChars="-202" w:right="-483" w:rightChars="-230"/>
              <w:jc w:val="center"/>
              <w:rPr>
                <w:rFonts w:ascii="宋体" w:hAnsi="宋体"/>
                <w:sz w:val="24"/>
              </w:rPr>
            </w:pPr>
            <w:r>
              <w:rPr>
                <w:rFonts w:hint="eastAsia" w:ascii="宋体" w:hAnsi="宋体" w:cs="仿宋_GB2312"/>
                <w:sz w:val="24"/>
              </w:rPr>
              <w:t>电    话</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340B9A92">
            <w:pPr>
              <w:spacing w:line="480" w:lineRule="exact"/>
              <w:ind w:left="29" w:leftChars="14"/>
              <w:jc w:val="center"/>
              <w:rPr>
                <w:rFonts w:hint="default" w:ascii="宋体" w:hAnsi="宋体" w:eastAsia="宋体"/>
                <w:sz w:val="24"/>
                <w:lang w:val="en-US" w:eastAsia="zh-CN"/>
              </w:rPr>
            </w:pPr>
            <w:r>
              <w:rPr>
                <w:rFonts w:hint="default" w:ascii="宋体" w:hAnsi="宋体" w:eastAsia="宋体"/>
                <w:sz w:val="24"/>
                <w:lang w:val="en-US" w:eastAsia="zh-CN"/>
              </w:rPr>
              <w:t>18668173823</w:t>
            </w:r>
          </w:p>
        </w:tc>
      </w:tr>
      <w:tr w14:paraId="2470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2508619E">
            <w:pPr>
              <w:spacing w:line="480" w:lineRule="exact"/>
              <w:ind w:left="-424" w:leftChars="-202" w:right="-483" w:rightChars="-230"/>
              <w:jc w:val="center"/>
              <w:rPr>
                <w:rFonts w:ascii="宋体" w:hAnsi="宋体"/>
                <w:sz w:val="24"/>
              </w:rPr>
            </w:pPr>
          </w:p>
        </w:tc>
        <w:tc>
          <w:tcPr>
            <w:tcW w:w="1630" w:type="dxa"/>
            <w:tcBorders>
              <w:top w:val="single" w:color="auto" w:sz="4" w:space="0"/>
              <w:left w:val="single" w:color="auto" w:sz="4" w:space="0"/>
              <w:bottom w:val="single" w:color="auto" w:sz="4" w:space="0"/>
              <w:right w:val="single" w:color="auto" w:sz="4" w:space="0"/>
            </w:tcBorders>
            <w:vAlign w:val="center"/>
          </w:tcPr>
          <w:p w14:paraId="3B3A7E81">
            <w:pPr>
              <w:spacing w:line="480" w:lineRule="exact"/>
              <w:ind w:left="-424" w:leftChars="-202" w:right="-483" w:rightChars="-230"/>
              <w:jc w:val="center"/>
              <w:rPr>
                <w:rFonts w:ascii="宋体" w:hAnsi="宋体"/>
                <w:sz w:val="24"/>
              </w:rPr>
            </w:pPr>
            <w:r>
              <w:rPr>
                <w:rFonts w:hint="eastAsia" w:ascii="宋体" w:hAnsi="宋体" w:cs="仿宋_GB2312"/>
                <w:sz w:val="24"/>
              </w:rPr>
              <w:t>手机号码</w:t>
            </w:r>
          </w:p>
        </w:tc>
        <w:tc>
          <w:tcPr>
            <w:tcW w:w="2273" w:type="dxa"/>
            <w:gridSpan w:val="3"/>
            <w:tcBorders>
              <w:top w:val="single" w:color="auto" w:sz="4" w:space="0"/>
              <w:left w:val="single" w:color="auto" w:sz="4" w:space="0"/>
              <w:bottom w:val="single" w:color="auto" w:sz="4" w:space="0"/>
              <w:right w:val="single" w:color="auto" w:sz="4" w:space="0"/>
            </w:tcBorders>
            <w:vAlign w:val="center"/>
          </w:tcPr>
          <w:p w14:paraId="4A801DA5">
            <w:pPr>
              <w:spacing w:line="480" w:lineRule="exact"/>
              <w:ind w:left="31" w:leftChars="15" w:right="57" w:rightChars="27"/>
              <w:jc w:val="center"/>
              <w:rPr>
                <w:rFonts w:hint="default" w:ascii="宋体" w:hAnsi="宋体" w:eastAsia="宋体"/>
                <w:sz w:val="20"/>
                <w:szCs w:val="20"/>
                <w:lang w:val="en-US" w:eastAsia="zh-CN"/>
              </w:rPr>
            </w:pPr>
            <w:r>
              <w:rPr>
                <w:rFonts w:hint="eastAsia" w:ascii="宋体" w:hAnsi="宋体"/>
                <w:sz w:val="24"/>
                <w:lang w:val="en-US" w:eastAsia="zh-CN"/>
              </w:rPr>
              <w:t>18007881896</w:t>
            </w:r>
          </w:p>
        </w:tc>
        <w:tc>
          <w:tcPr>
            <w:tcW w:w="1526" w:type="dxa"/>
            <w:gridSpan w:val="2"/>
            <w:tcBorders>
              <w:top w:val="single" w:color="auto" w:sz="4" w:space="0"/>
              <w:left w:val="single" w:color="auto" w:sz="4" w:space="0"/>
              <w:bottom w:val="single" w:color="auto" w:sz="4" w:space="0"/>
              <w:right w:val="single" w:color="auto" w:sz="4" w:space="0"/>
            </w:tcBorders>
            <w:vAlign w:val="center"/>
          </w:tcPr>
          <w:p w14:paraId="202F4223">
            <w:pPr>
              <w:spacing w:line="480" w:lineRule="exact"/>
              <w:ind w:left="-424" w:leftChars="-202" w:right="-483" w:rightChars="-230"/>
              <w:jc w:val="center"/>
              <w:rPr>
                <w:rFonts w:ascii="宋体" w:hAnsi="宋体"/>
                <w:sz w:val="24"/>
              </w:rPr>
            </w:pPr>
            <w:r>
              <w:rPr>
                <w:rFonts w:hint="eastAsia" w:ascii="宋体" w:hAnsi="宋体" w:cs="仿宋_GB2312"/>
                <w:sz w:val="24"/>
              </w:rPr>
              <w:t>电子邮箱</w:t>
            </w:r>
          </w:p>
        </w:tc>
        <w:tc>
          <w:tcPr>
            <w:tcW w:w="3381" w:type="dxa"/>
            <w:gridSpan w:val="2"/>
            <w:tcBorders>
              <w:top w:val="single" w:color="auto" w:sz="4" w:space="0"/>
              <w:left w:val="single" w:color="auto" w:sz="4" w:space="0"/>
              <w:bottom w:val="single" w:color="auto" w:sz="4" w:space="0"/>
              <w:right w:val="single" w:color="auto" w:sz="4" w:space="0"/>
            </w:tcBorders>
            <w:vAlign w:val="center"/>
          </w:tcPr>
          <w:p w14:paraId="6FF243CF">
            <w:pPr>
              <w:spacing w:line="480" w:lineRule="exact"/>
              <w:ind w:left="29" w:leftChars="14"/>
              <w:jc w:val="center"/>
              <w:rPr>
                <w:rFonts w:hint="default" w:ascii="宋体" w:hAnsi="宋体" w:eastAsia="宋体"/>
                <w:sz w:val="20"/>
                <w:szCs w:val="20"/>
                <w:lang w:val="en-US" w:eastAsia="zh-CN"/>
              </w:rPr>
            </w:pPr>
            <w:r>
              <w:rPr>
                <w:rFonts w:hint="eastAsia" w:ascii="宋体" w:hAnsi="宋体"/>
                <w:sz w:val="20"/>
                <w:szCs w:val="20"/>
                <w:lang w:val="en-US" w:eastAsia="zh-CN"/>
              </w:rPr>
              <w:t>18007881896@163.com</w:t>
            </w:r>
          </w:p>
        </w:tc>
      </w:tr>
      <w:tr w14:paraId="08B6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trPr>
        <w:tc>
          <w:tcPr>
            <w:tcW w:w="615" w:type="dxa"/>
            <w:tcBorders>
              <w:top w:val="single" w:color="auto" w:sz="4" w:space="0"/>
              <w:left w:val="single" w:color="auto" w:sz="4" w:space="0"/>
              <w:bottom w:val="single" w:color="auto" w:sz="4" w:space="0"/>
              <w:right w:val="single" w:color="auto" w:sz="4" w:space="0"/>
            </w:tcBorders>
            <w:vAlign w:val="center"/>
          </w:tcPr>
          <w:p w14:paraId="4BC35D3A">
            <w:pPr>
              <w:spacing w:line="480" w:lineRule="exact"/>
              <w:ind w:left="-424" w:leftChars="-202" w:right="-483" w:rightChars="-230"/>
              <w:jc w:val="center"/>
              <w:rPr>
                <w:rFonts w:ascii="宋体" w:hAnsi="宋体"/>
                <w:szCs w:val="20"/>
              </w:rPr>
            </w:pPr>
            <w:r>
              <w:rPr>
                <w:rFonts w:ascii="宋体" w:hAnsi="宋体"/>
                <w:szCs w:val="20"/>
              </w:rPr>
              <w:t>企</w:t>
            </w:r>
          </w:p>
          <w:p w14:paraId="1A07F164">
            <w:pPr>
              <w:spacing w:line="480" w:lineRule="exact"/>
              <w:ind w:left="-424" w:leftChars="-202" w:right="-483" w:rightChars="-230"/>
              <w:jc w:val="center"/>
              <w:rPr>
                <w:rFonts w:ascii="宋体" w:hAnsi="宋体"/>
                <w:szCs w:val="20"/>
              </w:rPr>
            </w:pPr>
            <w:r>
              <w:rPr>
                <w:rFonts w:ascii="宋体" w:hAnsi="宋体"/>
                <w:szCs w:val="20"/>
              </w:rPr>
              <w:t>业</w:t>
            </w:r>
          </w:p>
          <w:p w14:paraId="0FDF7799">
            <w:pPr>
              <w:spacing w:line="480" w:lineRule="exact"/>
              <w:ind w:left="-424" w:leftChars="-202" w:right="-483" w:rightChars="-230"/>
              <w:jc w:val="center"/>
              <w:rPr>
                <w:rFonts w:ascii="宋体" w:hAnsi="宋体"/>
                <w:szCs w:val="20"/>
              </w:rPr>
            </w:pPr>
            <w:r>
              <w:rPr>
                <w:rFonts w:ascii="宋体" w:hAnsi="宋体"/>
                <w:szCs w:val="20"/>
              </w:rPr>
              <w:t>简</w:t>
            </w:r>
          </w:p>
          <w:p w14:paraId="6289032E">
            <w:pPr>
              <w:spacing w:line="480" w:lineRule="exact"/>
              <w:ind w:left="-424" w:leftChars="-202" w:right="-483" w:rightChars="-230"/>
              <w:jc w:val="center"/>
              <w:rPr>
                <w:rFonts w:ascii="宋体" w:hAnsi="宋体"/>
                <w:szCs w:val="20"/>
              </w:rPr>
            </w:pPr>
            <w:r>
              <w:rPr>
                <w:rFonts w:ascii="宋体" w:hAnsi="宋体"/>
                <w:szCs w:val="20"/>
              </w:rPr>
              <w:t>介</w:t>
            </w:r>
          </w:p>
        </w:tc>
        <w:tc>
          <w:tcPr>
            <w:tcW w:w="8810" w:type="dxa"/>
            <w:gridSpan w:val="8"/>
            <w:tcBorders>
              <w:top w:val="single" w:color="auto" w:sz="4" w:space="0"/>
              <w:left w:val="single" w:color="auto" w:sz="4" w:space="0"/>
              <w:bottom w:val="single" w:color="auto" w:sz="4" w:space="0"/>
              <w:right w:val="single" w:color="auto" w:sz="4" w:space="0"/>
            </w:tcBorders>
          </w:tcPr>
          <w:p w14:paraId="6FB63653">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 xml:space="preserve"> 飞运（杭州）科技有限公司是一家专注于AI 知识引擎的创新企业，致力于构建可信任、可追溯、负责任的多模态大模型，核心技术依托OpenAI GPT-5 知识蒸馏 + 大规模本地知识库优化，行业应用性能超越 GPT-5。</w:t>
            </w:r>
          </w:p>
          <w:p w14:paraId="16975D1F">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 xml:space="preserve">  公司技术壁垒深厚，团队由浙江大学多位人工智能教授、研究员及行业专家领衔，深耕同传翻译、编程、写作、智能助理、学习问答等多元领域，获得发明专利的同时在教育领域落地成果显著。其中AI 同传翻译为优势赛道，凭借全球优质开源模型的二次深度优化，在翻译精准度与响应速度上远超国内同类免费产品；当下升学、职场场景中英语口语与听力需求旺盛，公司技术正精准契合市场痛点。飞运科技正凭借浙江大学的教育资源、义乌商贸城等优质的交易结构以及飞运科技在人工智能领域的全球领先技术，为越来越多的企业和个人创造卓越价值！期待优秀的小伙伴加入我们的团队当中！</w:t>
            </w:r>
          </w:p>
          <w:p w14:paraId="617E55EA">
            <w:pPr>
              <w:spacing w:line="480" w:lineRule="exact"/>
              <w:ind w:left="31" w:leftChars="15" w:right="36" w:rightChars="17"/>
              <w:jc w:val="center"/>
              <w:rPr>
                <w:rFonts w:ascii="宋体" w:hAnsi="宋体" w:cs="仿宋_GB2312"/>
                <w:sz w:val="22"/>
                <w:szCs w:val="22"/>
              </w:rPr>
            </w:pPr>
            <w:r>
              <w:rPr>
                <w:rFonts w:hint="eastAsia" w:ascii="宋体" w:hAnsi="宋体" w:cs="仿宋_GB2312"/>
                <w:sz w:val="20"/>
                <w:szCs w:val="20"/>
              </w:rPr>
              <w:t xml:space="preserve"> </w:t>
            </w:r>
            <w:r>
              <w:rPr>
                <w:rFonts w:ascii="宋体" w:hAnsi="宋体" w:cs="仿宋_GB2312"/>
                <w:sz w:val="20"/>
                <w:szCs w:val="20"/>
              </w:rPr>
              <w:t xml:space="preserve"> </w:t>
            </w:r>
          </w:p>
          <w:p w14:paraId="3815E6AC">
            <w:pPr>
              <w:spacing w:line="480" w:lineRule="exact"/>
              <w:ind w:right="36" w:rightChars="17"/>
              <w:rPr>
                <w:rFonts w:ascii="宋体" w:hAnsi="宋体" w:cs="仿宋_GB2312"/>
                <w:sz w:val="22"/>
                <w:szCs w:val="22"/>
              </w:rPr>
            </w:pPr>
          </w:p>
        </w:tc>
      </w:tr>
      <w:tr w14:paraId="3DC7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15" w:type="dxa"/>
            <w:vMerge w:val="restart"/>
            <w:vAlign w:val="center"/>
          </w:tcPr>
          <w:p w14:paraId="36202CE2">
            <w:pPr>
              <w:spacing w:line="480" w:lineRule="exact"/>
              <w:ind w:right="-483" w:rightChars="-230" w:firstLine="120" w:firstLineChars="50"/>
              <w:rPr>
                <w:rFonts w:ascii="宋体" w:hAnsi="宋体"/>
                <w:sz w:val="24"/>
              </w:rPr>
            </w:pPr>
            <w:r>
              <w:rPr>
                <w:rFonts w:hint="eastAsia" w:ascii="宋体" w:hAnsi="宋体"/>
                <w:sz w:val="24"/>
              </w:rPr>
              <w:t>需</w:t>
            </w:r>
          </w:p>
          <w:p w14:paraId="50535AB9">
            <w:pPr>
              <w:spacing w:line="480" w:lineRule="exact"/>
              <w:ind w:left="-424" w:leftChars="-202" w:right="-483" w:rightChars="-230"/>
              <w:jc w:val="center"/>
              <w:rPr>
                <w:rFonts w:ascii="宋体" w:hAnsi="宋体"/>
                <w:sz w:val="24"/>
              </w:rPr>
            </w:pPr>
            <w:r>
              <w:rPr>
                <w:rFonts w:hint="eastAsia" w:ascii="宋体" w:hAnsi="宋体"/>
                <w:sz w:val="24"/>
              </w:rPr>
              <w:t>求</w:t>
            </w:r>
          </w:p>
          <w:p w14:paraId="2FBE7500">
            <w:pPr>
              <w:spacing w:line="480" w:lineRule="exact"/>
              <w:ind w:left="-424" w:leftChars="-202" w:right="-483" w:rightChars="-230"/>
              <w:jc w:val="center"/>
              <w:rPr>
                <w:rFonts w:ascii="宋体" w:hAnsi="宋体"/>
                <w:sz w:val="24"/>
              </w:rPr>
            </w:pPr>
            <w:r>
              <w:rPr>
                <w:rFonts w:hint="eastAsia" w:ascii="宋体" w:hAnsi="宋体"/>
                <w:sz w:val="24"/>
              </w:rPr>
              <w:t>人</w:t>
            </w:r>
          </w:p>
          <w:p w14:paraId="594D789F">
            <w:pPr>
              <w:spacing w:line="480" w:lineRule="exact"/>
              <w:ind w:left="-424" w:leftChars="-202" w:right="-483" w:rightChars="-230"/>
              <w:jc w:val="center"/>
              <w:rPr>
                <w:rFonts w:ascii="宋体" w:hAnsi="宋体"/>
                <w:sz w:val="24"/>
              </w:rPr>
            </w:pPr>
            <w:r>
              <w:rPr>
                <w:rFonts w:hint="eastAsia" w:ascii="宋体" w:hAnsi="宋体"/>
                <w:sz w:val="24"/>
              </w:rPr>
              <w:t>才</w:t>
            </w:r>
          </w:p>
          <w:p w14:paraId="3813F0B1">
            <w:pPr>
              <w:spacing w:line="480" w:lineRule="exact"/>
              <w:ind w:left="-424" w:leftChars="-202" w:right="-483" w:rightChars="-230"/>
              <w:jc w:val="center"/>
              <w:rPr>
                <w:rFonts w:ascii="宋体" w:hAnsi="宋体"/>
                <w:sz w:val="24"/>
              </w:rPr>
            </w:pPr>
            <w:r>
              <w:rPr>
                <w:rFonts w:hint="eastAsia" w:ascii="宋体" w:hAnsi="宋体"/>
                <w:sz w:val="24"/>
              </w:rPr>
              <w:t>情</w:t>
            </w:r>
          </w:p>
          <w:p w14:paraId="56E98602">
            <w:pPr>
              <w:spacing w:line="480" w:lineRule="exact"/>
              <w:ind w:left="-424" w:leftChars="-202" w:right="-483" w:rightChars="-230"/>
              <w:jc w:val="center"/>
              <w:rPr>
                <w:rFonts w:ascii="宋体" w:hAnsi="宋体"/>
                <w:sz w:val="24"/>
              </w:rPr>
            </w:pPr>
            <w:r>
              <w:rPr>
                <w:rFonts w:hint="eastAsia" w:ascii="宋体" w:hAnsi="宋体"/>
                <w:sz w:val="24"/>
              </w:rPr>
              <w:t>况</w:t>
            </w:r>
          </w:p>
        </w:tc>
        <w:tc>
          <w:tcPr>
            <w:tcW w:w="2213" w:type="dxa"/>
            <w:gridSpan w:val="2"/>
            <w:vAlign w:val="center"/>
          </w:tcPr>
          <w:p w14:paraId="60FE0FD4">
            <w:pPr>
              <w:ind w:left="-424" w:leftChars="-202" w:right="-483" w:rightChars="-230"/>
              <w:jc w:val="center"/>
              <w:rPr>
                <w:rFonts w:ascii="宋体" w:hAnsi="宋体"/>
                <w:b/>
                <w:sz w:val="24"/>
              </w:rPr>
            </w:pPr>
            <w:r>
              <w:rPr>
                <w:rFonts w:ascii="宋体" w:hAnsi="宋体"/>
                <w:b/>
                <w:sz w:val="24"/>
              </w:rPr>
              <w:t>岗位</w:t>
            </w:r>
          </w:p>
        </w:tc>
        <w:tc>
          <w:tcPr>
            <w:tcW w:w="1276" w:type="dxa"/>
            <w:vAlign w:val="center"/>
          </w:tcPr>
          <w:p w14:paraId="7E715E86">
            <w:pPr>
              <w:ind w:right="-483" w:rightChars="-230"/>
              <w:rPr>
                <w:rFonts w:ascii="宋体" w:hAnsi="宋体"/>
                <w:b/>
                <w:sz w:val="24"/>
              </w:rPr>
            </w:pPr>
            <w:r>
              <w:rPr>
                <w:rFonts w:hint="eastAsia" w:ascii="宋体" w:hAnsi="宋体"/>
                <w:b/>
                <w:sz w:val="24"/>
              </w:rPr>
              <w:t>需求人数</w:t>
            </w:r>
          </w:p>
        </w:tc>
        <w:tc>
          <w:tcPr>
            <w:tcW w:w="953" w:type="dxa"/>
            <w:gridSpan w:val="2"/>
            <w:vAlign w:val="center"/>
          </w:tcPr>
          <w:p w14:paraId="4C15DBDD">
            <w:pPr>
              <w:ind w:right="-483" w:rightChars="-230" w:firstLine="120" w:firstLineChars="50"/>
              <w:rPr>
                <w:rFonts w:ascii="宋体" w:hAnsi="宋体"/>
                <w:b/>
                <w:sz w:val="24"/>
              </w:rPr>
            </w:pPr>
            <w:r>
              <w:rPr>
                <w:rFonts w:hint="eastAsia" w:ascii="宋体" w:hAnsi="宋体"/>
                <w:b/>
                <w:sz w:val="24"/>
              </w:rPr>
              <w:t>月</w:t>
            </w:r>
            <w:r>
              <w:rPr>
                <w:rFonts w:ascii="宋体" w:hAnsi="宋体"/>
                <w:b/>
                <w:sz w:val="24"/>
              </w:rPr>
              <w:t>薪</w:t>
            </w:r>
          </w:p>
        </w:tc>
        <w:tc>
          <w:tcPr>
            <w:tcW w:w="4368" w:type="dxa"/>
            <w:gridSpan w:val="3"/>
            <w:vAlign w:val="center"/>
          </w:tcPr>
          <w:p w14:paraId="00E82844">
            <w:pPr>
              <w:ind w:left="-424" w:leftChars="-202" w:right="-483" w:rightChars="-230"/>
              <w:jc w:val="center"/>
              <w:rPr>
                <w:rFonts w:ascii="宋体" w:hAnsi="宋体"/>
                <w:b/>
                <w:sz w:val="24"/>
              </w:rPr>
            </w:pPr>
            <w:r>
              <w:rPr>
                <w:rFonts w:hint="eastAsia" w:ascii="宋体" w:hAnsi="宋体"/>
                <w:b/>
                <w:sz w:val="24"/>
              </w:rPr>
              <w:t>招聘要求</w:t>
            </w:r>
          </w:p>
        </w:tc>
      </w:tr>
      <w:tr w14:paraId="614F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15" w:type="dxa"/>
            <w:vMerge w:val="continue"/>
            <w:vAlign w:val="center"/>
          </w:tcPr>
          <w:p w14:paraId="4771E98D">
            <w:pPr>
              <w:ind w:left="-424" w:leftChars="-202" w:right="-483" w:rightChars="-230"/>
              <w:jc w:val="center"/>
              <w:rPr>
                <w:rFonts w:ascii="宋体" w:hAnsi="宋体"/>
                <w:sz w:val="24"/>
              </w:rPr>
            </w:pPr>
          </w:p>
        </w:tc>
        <w:tc>
          <w:tcPr>
            <w:tcW w:w="2213" w:type="dxa"/>
            <w:gridSpan w:val="2"/>
            <w:vAlign w:val="center"/>
          </w:tcPr>
          <w:p w14:paraId="6B2222F3">
            <w:pPr>
              <w:spacing w:line="480" w:lineRule="exact"/>
              <w:ind w:right="36" w:rightChars="17"/>
              <w:rPr>
                <w:rFonts w:hint="default" w:ascii="宋体" w:hAnsi="宋体" w:eastAsia="宋体"/>
                <w:b/>
                <w:sz w:val="24"/>
                <w:lang w:val="en-US" w:eastAsia="zh-CN"/>
              </w:rPr>
            </w:pPr>
            <w:r>
              <w:rPr>
                <w:rFonts w:hint="eastAsia" w:ascii="宋体" w:hAnsi="宋体"/>
                <w:b/>
                <w:sz w:val="24"/>
                <w:lang w:val="en-US" w:eastAsia="zh-CN"/>
              </w:rPr>
              <w:t>AI教培业务经理</w:t>
            </w:r>
          </w:p>
        </w:tc>
        <w:tc>
          <w:tcPr>
            <w:tcW w:w="1276" w:type="dxa"/>
            <w:vAlign w:val="center"/>
          </w:tcPr>
          <w:p w14:paraId="578F3EC7">
            <w:pPr>
              <w:spacing w:line="480" w:lineRule="exact"/>
              <w:ind w:right="36" w:rightChars="17"/>
              <w:jc w:val="center"/>
              <w:rPr>
                <w:rFonts w:hint="eastAsia" w:ascii="宋体" w:hAnsi="宋体" w:eastAsia="宋体"/>
                <w:sz w:val="24"/>
                <w:lang w:val="en-US" w:eastAsia="zh-CN"/>
              </w:rPr>
            </w:pPr>
            <w:r>
              <w:rPr>
                <w:rFonts w:hint="eastAsia" w:ascii="宋体" w:hAnsi="宋体"/>
                <w:sz w:val="24"/>
                <w:lang w:val="en-US" w:eastAsia="zh-CN"/>
              </w:rPr>
              <w:t>2</w:t>
            </w:r>
          </w:p>
        </w:tc>
        <w:tc>
          <w:tcPr>
            <w:tcW w:w="953" w:type="dxa"/>
            <w:gridSpan w:val="2"/>
            <w:vAlign w:val="center"/>
          </w:tcPr>
          <w:p w14:paraId="7B0CAAB1">
            <w:pPr>
              <w:spacing w:line="480" w:lineRule="exact"/>
              <w:ind w:right="36" w:rightChars="17"/>
              <w:jc w:val="center"/>
              <w:rPr>
                <w:rFonts w:hint="default" w:ascii="宋体" w:hAnsi="宋体" w:eastAsia="宋体"/>
                <w:sz w:val="24"/>
                <w:lang w:val="en-US" w:eastAsia="zh-CN"/>
              </w:rPr>
            </w:pPr>
            <w:r>
              <w:rPr>
                <w:rFonts w:hint="eastAsia" w:ascii="宋体" w:hAnsi="宋体"/>
                <w:sz w:val="24"/>
                <w:lang w:val="en-US" w:eastAsia="zh-CN"/>
              </w:rPr>
              <w:t>10K-30K</w:t>
            </w:r>
          </w:p>
        </w:tc>
        <w:tc>
          <w:tcPr>
            <w:tcW w:w="4368" w:type="dxa"/>
            <w:gridSpan w:val="3"/>
            <w:vAlign w:val="center"/>
          </w:tcPr>
          <w:p w14:paraId="288547B2">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【岗位职责】</w:t>
            </w:r>
          </w:p>
          <w:p w14:paraId="57A70924">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负责 AI 教培相关产品的市场推广、客户开发与签约。</w:t>
            </w:r>
          </w:p>
          <w:p w14:paraId="470BF2B6">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通过资源整合、陌拜、渠道合作等方式，开拓市场客户，完成销售转化。</w:t>
            </w:r>
          </w:p>
          <w:p w14:paraId="294D8392">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执行市场营销计划，达成部门销售指标。</w:t>
            </w:r>
          </w:p>
          <w:p w14:paraId="32D5FDCF">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收集市场信息与竞品动态，持续开拓新市场、发展新客户。</w:t>
            </w:r>
          </w:p>
          <w:p w14:paraId="5CFED8FD">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【任职要求】</w:t>
            </w:r>
          </w:p>
          <w:p w14:paraId="38819896">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大专及以上学历，专业不限，需要有可转化的教育渠道资源。</w:t>
            </w:r>
          </w:p>
          <w:p w14:paraId="77905606">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性格外向，沟通表达与商务谈判能力强。</w:t>
            </w:r>
          </w:p>
          <w:p w14:paraId="317759A8">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对 AI教育有兴趣，热爱销售工作，有教培行业 3年以上销售经验者优先。</w:t>
            </w:r>
          </w:p>
          <w:p w14:paraId="5BBFB836">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【薪资/其他】</w:t>
            </w:r>
          </w:p>
          <w:p w14:paraId="6F1AD0D2">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地点时间：不坐班，弹性工作。</w:t>
            </w:r>
          </w:p>
          <w:p w14:paraId="3926C383">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薪酬构成：底薪10000/月 + 差旅补贴 + 提成+年终绩效，上不封顶。</w:t>
            </w:r>
          </w:p>
          <w:p w14:paraId="72FE8CAE">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正规保障：五险一金 + 法定节假日</w:t>
            </w:r>
          </w:p>
          <w:p w14:paraId="7DE502DE">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成长体系：清晰的职业晋升通道：县级区域经理--地区级区域经理--省级区域经理--多省销售总监--国级销售总监-多国销售总监（例如：亚太区，中东区，南美区等）</w:t>
            </w:r>
          </w:p>
          <w:p w14:paraId="364E9979">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行业优势：本公司有国际顶级水平的研发资源和大模型，可深度接触AI 行业前沿产品与技术知识，发展空间广阔。</w:t>
            </w:r>
          </w:p>
        </w:tc>
      </w:tr>
      <w:tr w14:paraId="3B0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15" w:type="dxa"/>
            <w:vMerge w:val="continue"/>
            <w:vAlign w:val="center"/>
          </w:tcPr>
          <w:p w14:paraId="7D095AE5">
            <w:pPr>
              <w:ind w:left="-424" w:leftChars="-202" w:right="-483" w:rightChars="-230"/>
              <w:jc w:val="center"/>
              <w:rPr>
                <w:rFonts w:ascii="宋体" w:hAnsi="宋体"/>
                <w:sz w:val="24"/>
              </w:rPr>
            </w:pPr>
          </w:p>
        </w:tc>
        <w:tc>
          <w:tcPr>
            <w:tcW w:w="2213" w:type="dxa"/>
            <w:gridSpan w:val="2"/>
            <w:vAlign w:val="center"/>
          </w:tcPr>
          <w:p w14:paraId="67669AF1">
            <w:pPr>
              <w:spacing w:line="480" w:lineRule="exact"/>
              <w:ind w:right="36" w:rightChars="17"/>
              <w:rPr>
                <w:rFonts w:hint="default" w:ascii="宋体" w:hAnsi="宋体" w:eastAsia="宋体"/>
                <w:b/>
                <w:sz w:val="24"/>
                <w:lang w:val="en-US" w:eastAsia="zh-CN"/>
              </w:rPr>
            </w:pPr>
            <w:r>
              <w:rPr>
                <w:rFonts w:hint="eastAsia" w:ascii="宋体" w:hAnsi="宋体"/>
                <w:b/>
                <w:sz w:val="24"/>
                <w:lang w:val="en-US" w:eastAsia="zh-CN"/>
              </w:rPr>
              <w:t>AI教培业务代表</w:t>
            </w:r>
          </w:p>
        </w:tc>
        <w:tc>
          <w:tcPr>
            <w:tcW w:w="1276" w:type="dxa"/>
            <w:vAlign w:val="center"/>
          </w:tcPr>
          <w:p w14:paraId="1334423D">
            <w:pPr>
              <w:spacing w:line="480" w:lineRule="exact"/>
              <w:ind w:right="36" w:rightChars="17"/>
              <w:jc w:val="center"/>
              <w:rPr>
                <w:rFonts w:hint="default" w:ascii="宋体" w:hAnsi="宋体" w:eastAsia="宋体"/>
                <w:sz w:val="24"/>
                <w:lang w:val="en-US" w:eastAsia="zh-CN"/>
              </w:rPr>
            </w:pPr>
            <w:r>
              <w:rPr>
                <w:rFonts w:hint="eastAsia" w:ascii="宋体" w:hAnsi="宋体"/>
                <w:sz w:val="24"/>
                <w:lang w:val="en-US" w:eastAsia="zh-CN"/>
              </w:rPr>
              <w:t>3</w:t>
            </w:r>
          </w:p>
        </w:tc>
        <w:tc>
          <w:tcPr>
            <w:tcW w:w="953" w:type="dxa"/>
            <w:gridSpan w:val="2"/>
            <w:vAlign w:val="center"/>
          </w:tcPr>
          <w:p w14:paraId="70C95779">
            <w:pPr>
              <w:spacing w:line="480" w:lineRule="exact"/>
              <w:ind w:right="36" w:rightChars="17"/>
              <w:jc w:val="center"/>
              <w:rPr>
                <w:rFonts w:hint="default" w:ascii="宋体" w:hAnsi="宋体" w:eastAsia="宋体"/>
                <w:sz w:val="24"/>
                <w:lang w:val="en-US" w:eastAsia="zh-CN"/>
              </w:rPr>
            </w:pPr>
            <w:r>
              <w:rPr>
                <w:rFonts w:hint="eastAsia" w:ascii="宋体" w:hAnsi="宋体"/>
                <w:sz w:val="24"/>
                <w:lang w:val="en-US" w:eastAsia="zh-CN"/>
              </w:rPr>
              <w:t>7K-15K</w:t>
            </w:r>
          </w:p>
        </w:tc>
        <w:tc>
          <w:tcPr>
            <w:tcW w:w="4368" w:type="dxa"/>
            <w:gridSpan w:val="3"/>
            <w:vAlign w:val="center"/>
          </w:tcPr>
          <w:p w14:paraId="6F4D2948">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【任职要求】</w:t>
            </w:r>
          </w:p>
          <w:p w14:paraId="35D93D9F">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本科及以上学历，专业不限，应届生工商管理类相关专业优先。</w:t>
            </w:r>
          </w:p>
          <w:p w14:paraId="153075E8">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性格外向，形象气质佳，抗压能力强，沟通表达与商务谈判能力强。</w:t>
            </w:r>
          </w:p>
          <w:p w14:paraId="243978BF">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对 AI 产品有兴趣，热爱销售工作，有教培行业 1 年以上销售经验者优先。</w:t>
            </w:r>
          </w:p>
          <w:p w14:paraId="335067BE">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【薪资/其他】</w:t>
            </w:r>
          </w:p>
          <w:p w14:paraId="5B73D527">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地点时间：不坐班，弹性工作。</w:t>
            </w:r>
          </w:p>
          <w:p w14:paraId="11FF132A">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薪酬构成：底薪 + 差旅补贴 + 提成+年终绩效，上不封顶，薪酬面议。</w:t>
            </w:r>
          </w:p>
          <w:p w14:paraId="67E85DCE">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正规保障：五险一金 + 法定节假日</w:t>
            </w:r>
          </w:p>
          <w:p w14:paraId="7D4A1C86">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成长体系：完善岗前培训 + 团队带教扶持，清晰的职业晋升通道：业务代表--县级区域经理--地区级区域经理--省级区域经理。</w:t>
            </w:r>
          </w:p>
          <w:p w14:paraId="5A49483E">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行业优势：可深度接触AI 行业前沿产品与技术知识，发展空间广阔。</w:t>
            </w:r>
          </w:p>
        </w:tc>
      </w:tr>
      <w:tr w14:paraId="170C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615" w:type="dxa"/>
            <w:vMerge w:val="continue"/>
            <w:vAlign w:val="center"/>
          </w:tcPr>
          <w:p w14:paraId="45136689">
            <w:pPr>
              <w:ind w:left="-424" w:leftChars="-202" w:right="-483" w:rightChars="-230"/>
              <w:jc w:val="center"/>
              <w:rPr>
                <w:rFonts w:ascii="宋体" w:hAnsi="宋体"/>
                <w:sz w:val="24"/>
              </w:rPr>
            </w:pPr>
          </w:p>
        </w:tc>
        <w:tc>
          <w:tcPr>
            <w:tcW w:w="2213" w:type="dxa"/>
            <w:gridSpan w:val="2"/>
            <w:vAlign w:val="center"/>
          </w:tcPr>
          <w:p w14:paraId="2ED83C39">
            <w:pPr>
              <w:spacing w:line="480" w:lineRule="exact"/>
              <w:ind w:right="36" w:rightChars="17"/>
              <w:rPr>
                <w:rFonts w:hint="eastAsia" w:ascii="宋体" w:hAnsi="宋体"/>
                <w:b/>
                <w:sz w:val="24"/>
              </w:rPr>
            </w:pPr>
            <w:r>
              <w:rPr>
                <w:rFonts w:hint="eastAsia" w:ascii="宋体" w:hAnsi="宋体"/>
                <w:b/>
                <w:sz w:val="24"/>
              </w:rPr>
              <w:t>AI校园推广代表实习生/兼职</w:t>
            </w:r>
          </w:p>
          <w:p w14:paraId="6D894D6E">
            <w:pPr>
              <w:spacing w:line="480" w:lineRule="exact"/>
              <w:ind w:right="36" w:rightChars="17"/>
              <w:rPr>
                <w:rFonts w:ascii="宋体" w:hAnsi="宋体"/>
                <w:b/>
                <w:sz w:val="18"/>
                <w:szCs w:val="18"/>
              </w:rPr>
            </w:pPr>
          </w:p>
        </w:tc>
        <w:tc>
          <w:tcPr>
            <w:tcW w:w="1276" w:type="dxa"/>
            <w:vAlign w:val="center"/>
          </w:tcPr>
          <w:p w14:paraId="60DDB6CE">
            <w:pPr>
              <w:spacing w:line="480" w:lineRule="exact"/>
              <w:ind w:right="36" w:rightChars="17"/>
              <w:jc w:val="center"/>
              <w:rPr>
                <w:rFonts w:ascii="宋体" w:hAnsi="宋体"/>
                <w:b/>
                <w:sz w:val="18"/>
                <w:szCs w:val="18"/>
              </w:rPr>
            </w:pPr>
            <w:r>
              <w:rPr>
                <w:rFonts w:hint="eastAsia" w:ascii="宋体" w:hAnsi="宋体"/>
                <w:sz w:val="24"/>
                <w:lang w:val="en-US" w:eastAsia="zh-CN"/>
              </w:rPr>
              <w:t>5</w:t>
            </w:r>
          </w:p>
        </w:tc>
        <w:tc>
          <w:tcPr>
            <w:tcW w:w="953" w:type="dxa"/>
            <w:gridSpan w:val="2"/>
            <w:vAlign w:val="center"/>
          </w:tcPr>
          <w:p w14:paraId="16C4F359">
            <w:pPr>
              <w:spacing w:line="480" w:lineRule="exact"/>
              <w:ind w:right="36" w:rightChars="17"/>
              <w:jc w:val="center"/>
              <w:rPr>
                <w:rFonts w:ascii="宋体" w:hAnsi="宋体"/>
                <w:b/>
                <w:sz w:val="18"/>
                <w:szCs w:val="18"/>
              </w:rPr>
            </w:pPr>
            <w:r>
              <w:rPr>
                <w:rFonts w:hint="eastAsia" w:ascii="宋体" w:hAnsi="宋体"/>
                <w:sz w:val="24"/>
                <w:lang w:val="en-US" w:eastAsia="zh-CN"/>
              </w:rPr>
              <w:t>3K-6K</w:t>
            </w:r>
          </w:p>
        </w:tc>
        <w:tc>
          <w:tcPr>
            <w:tcW w:w="4368" w:type="dxa"/>
            <w:gridSpan w:val="3"/>
            <w:vAlign w:val="center"/>
          </w:tcPr>
          <w:p w14:paraId="1FAEF467">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【核心职责】线上办公即可，负责AI相关产品及服务在校园内的推广工作，策划并执行校园推广活动，拓展校园渠道资源，提升产品在校园内的知名度及用户人数。</w:t>
            </w:r>
          </w:p>
          <w:p w14:paraId="1D8761C7">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任职要求】接受实习或者兼职，在校师生及有相关教育资源的优先；本科及以上学历，专业不限；性格外向、形象好、沟通能力强，对AI产品感兴趣、热爱销售类工作；熟悉校园环境者、能链接校园师生资源的优先。</w:t>
            </w:r>
          </w:p>
          <w:p w14:paraId="10D6285D">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【薪资</w:t>
            </w:r>
            <w:r>
              <w:rPr>
                <w:rFonts w:hint="eastAsia" w:ascii="宋体" w:hAnsi="宋体" w:cs="仿宋_GB2312"/>
                <w:sz w:val="20"/>
                <w:szCs w:val="20"/>
                <w:lang w:val="en-US" w:eastAsia="zh-CN"/>
              </w:rPr>
              <w:t>/其他</w:t>
            </w:r>
            <w:r>
              <w:rPr>
                <w:rFonts w:hint="eastAsia" w:ascii="宋体" w:hAnsi="宋体" w:cs="仿宋_GB2312"/>
                <w:sz w:val="20"/>
                <w:szCs w:val="20"/>
              </w:rPr>
              <w:t>】薪酬面议，业务提成丰厚，可接触AI行业前沿产品及知识。</w:t>
            </w:r>
          </w:p>
        </w:tc>
      </w:tr>
      <w:tr w14:paraId="0A70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615" w:type="dxa"/>
            <w:vAlign w:val="center"/>
          </w:tcPr>
          <w:p w14:paraId="780B8345">
            <w:pPr>
              <w:ind w:left="-424" w:leftChars="-202" w:right="-483" w:rightChars="-230"/>
              <w:jc w:val="center"/>
              <w:rPr>
                <w:rFonts w:ascii="宋体" w:hAnsi="宋体"/>
                <w:sz w:val="24"/>
              </w:rPr>
            </w:pPr>
          </w:p>
        </w:tc>
        <w:tc>
          <w:tcPr>
            <w:tcW w:w="2213" w:type="dxa"/>
            <w:gridSpan w:val="2"/>
            <w:vAlign w:val="center"/>
          </w:tcPr>
          <w:p w14:paraId="381434C1">
            <w:pPr>
              <w:spacing w:line="480" w:lineRule="exact"/>
              <w:ind w:right="36" w:rightChars="17"/>
              <w:rPr>
                <w:rFonts w:hint="default" w:ascii="宋体" w:hAnsi="宋体" w:eastAsia="宋体"/>
                <w:b/>
                <w:sz w:val="18"/>
                <w:szCs w:val="18"/>
                <w:lang w:val="en-US" w:eastAsia="zh-CN"/>
              </w:rPr>
            </w:pPr>
            <w:r>
              <w:rPr>
                <w:rFonts w:hint="eastAsia" w:ascii="宋体" w:hAnsi="宋体"/>
                <w:b/>
                <w:sz w:val="24"/>
                <w:szCs w:val="24"/>
                <w:lang w:val="en-US" w:eastAsia="zh-CN"/>
              </w:rPr>
              <w:t>社媒运营转化专员</w:t>
            </w:r>
          </w:p>
        </w:tc>
        <w:tc>
          <w:tcPr>
            <w:tcW w:w="1276" w:type="dxa"/>
            <w:vAlign w:val="center"/>
          </w:tcPr>
          <w:p w14:paraId="7862D0D5">
            <w:pPr>
              <w:spacing w:line="480" w:lineRule="exact"/>
              <w:ind w:right="36" w:rightChars="17"/>
              <w:jc w:val="center"/>
              <w:rPr>
                <w:rFonts w:hint="default" w:ascii="宋体" w:hAnsi="宋体"/>
                <w:sz w:val="24"/>
                <w:lang w:val="en-US" w:eastAsia="zh-CN"/>
              </w:rPr>
            </w:pPr>
            <w:r>
              <w:rPr>
                <w:rFonts w:hint="eastAsia" w:ascii="宋体" w:hAnsi="宋体"/>
                <w:sz w:val="24"/>
                <w:lang w:val="en-US" w:eastAsia="zh-CN"/>
              </w:rPr>
              <w:t>1</w:t>
            </w:r>
          </w:p>
        </w:tc>
        <w:tc>
          <w:tcPr>
            <w:tcW w:w="953" w:type="dxa"/>
            <w:gridSpan w:val="2"/>
            <w:vAlign w:val="center"/>
          </w:tcPr>
          <w:p w14:paraId="4427D4A9">
            <w:pPr>
              <w:spacing w:line="480" w:lineRule="exact"/>
              <w:ind w:right="36" w:rightChars="17"/>
              <w:jc w:val="center"/>
              <w:rPr>
                <w:rFonts w:hint="default" w:ascii="宋体" w:hAnsi="宋体"/>
                <w:sz w:val="24"/>
                <w:lang w:val="en-US" w:eastAsia="zh-CN"/>
              </w:rPr>
            </w:pPr>
            <w:r>
              <w:rPr>
                <w:rFonts w:hint="eastAsia" w:ascii="宋体" w:hAnsi="宋体"/>
                <w:sz w:val="24"/>
                <w:lang w:val="en-US" w:eastAsia="zh-CN"/>
              </w:rPr>
              <w:t>8k-10k</w:t>
            </w:r>
          </w:p>
        </w:tc>
        <w:tc>
          <w:tcPr>
            <w:tcW w:w="4368" w:type="dxa"/>
            <w:gridSpan w:val="3"/>
            <w:vAlign w:val="center"/>
          </w:tcPr>
          <w:p w14:paraId="134A710A">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岗位职责】</w:t>
            </w:r>
          </w:p>
          <w:p w14:paraId="320046AA">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1.负责抖音、快手、小红书、知乎、微博、微信等社媒平台的整体运营与转化策略，围绕业务目标提升有效线索获取、用户咨询转化及私域沉淀效率。</w:t>
            </w:r>
          </w:p>
          <w:p w14:paraId="460D6332">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2.制定并落地平台内容策略、账号矩阵策略、用户触达策略及导流转化路径，形成从公域曝光到私域承接的完整闭环。</w:t>
            </w:r>
          </w:p>
          <w:p w14:paraId="5DF1E818">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3.独立策划并推进内容选题、热点借势、活动传播、账号包装、互动运营等工作，持续提升账号影响力与转化表现。</w:t>
            </w:r>
          </w:p>
          <w:p w14:paraId="45209C7A">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4.负责线索分层、用户标签、私信/评论/表单承接等转化环节的优化，与销售、市场、产品等团队协同推进成交。</w:t>
            </w:r>
          </w:p>
          <w:p w14:paraId="3A41585A">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5.基于数据分析持续优化各平台内容表现、引流效率、咨询质量、转化率及获客成本，输出阶段性复盘与优化方案。</w:t>
            </w:r>
          </w:p>
          <w:p w14:paraId="603C5BD9">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6.关注平台规则、行业趋势和竞品动态，及时调整运营节奏与内容打法，保障账号稳定增长与合规运营。</w:t>
            </w:r>
          </w:p>
          <w:p w14:paraId="1E4615E2">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7.沉淀可复制的社媒获客方法论、SOP及转化机制，提升团队整体运营效率。</w:t>
            </w:r>
          </w:p>
          <w:p w14:paraId="2FBF4E1C">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【任职要求】</w:t>
            </w:r>
          </w:p>
          <w:p w14:paraId="3053817F">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1.本科及以上学历，市场营销、新媒体、传播学、广告、电商等相关专业优先。</w:t>
            </w:r>
          </w:p>
          <w:p w14:paraId="3F5E5E8A">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2.3年以上社交媒体运营、内容运营、用户增长、私域运营或线索转化相关经验，有中高阶运营经验者优先。</w:t>
            </w:r>
          </w:p>
          <w:p w14:paraId="469CCDA8">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3.熟悉抖音、快手、小红书、知乎、微博、微信等平台的内容逻辑、推荐机制和用户行为特征。</w:t>
            </w:r>
          </w:p>
          <w:p w14:paraId="4828CF0B">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4.具备较强的内容策划能力、数据分析能力、项目推进能力和跨部门协同能力。</w:t>
            </w:r>
          </w:p>
          <w:p w14:paraId="3DE8CAA9">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5.对用户转化链路、线索管理、私域承接、营销漏斗有较清晰的理解，并有实操经验。</w:t>
            </w:r>
          </w:p>
          <w:p w14:paraId="3EFD1223">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6.结果导向，抗压能力强，能独立负责项目从策划到落地的全流程。</w:t>
            </w:r>
          </w:p>
          <w:p w14:paraId="7F57EDC2">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7.有成功打造社媒矩阵、提升有效线索或推动成交的案例者优先。</w:t>
            </w:r>
          </w:p>
          <w:p w14:paraId="22C3764D">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8.加分项：有ToB或高客单价业务社媒转化经验；有账号矩阵搭建、私域体系搭建经验；有较强的文案能力、选题能力和用户洞察能力。</w:t>
            </w:r>
          </w:p>
          <w:p w14:paraId="125DAB77">
            <w:pPr>
              <w:spacing w:line="480" w:lineRule="exact"/>
              <w:ind w:left="31" w:leftChars="15" w:right="36" w:rightChars="17"/>
              <w:jc w:val="left"/>
              <w:rPr>
                <w:rFonts w:hint="eastAsia" w:ascii="宋体" w:hAnsi="宋体" w:cs="仿宋_GB2312"/>
                <w:sz w:val="20"/>
                <w:szCs w:val="20"/>
              </w:rPr>
            </w:pPr>
          </w:p>
          <w:p w14:paraId="12949B73">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【薪酬及其他】</w:t>
            </w:r>
          </w:p>
          <w:p w14:paraId="183D6FED">
            <w:pPr>
              <w:spacing w:line="480" w:lineRule="exact"/>
              <w:ind w:left="31" w:leftChars="15" w:right="36" w:rightChars="17"/>
              <w:jc w:val="left"/>
              <w:rPr>
                <w:rFonts w:hint="eastAsia" w:ascii="宋体" w:hAnsi="宋体" w:cs="仿宋_GB2312"/>
                <w:sz w:val="20"/>
                <w:szCs w:val="20"/>
              </w:rPr>
            </w:pPr>
            <w:r>
              <w:rPr>
                <w:rFonts w:hint="eastAsia" w:ascii="宋体" w:hAnsi="宋体" w:cs="仿宋_GB2312"/>
                <w:sz w:val="20"/>
                <w:szCs w:val="20"/>
              </w:rPr>
              <w:t>面议，具有竞争力的薪酬激励、明确的成长路径，以及与业务结果直接挂钩的晋升空间。</w:t>
            </w:r>
          </w:p>
          <w:p w14:paraId="01194A1C">
            <w:pPr>
              <w:spacing w:line="480" w:lineRule="exact"/>
              <w:ind w:left="31" w:leftChars="15" w:right="36" w:rightChars="17"/>
              <w:jc w:val="left"/>
              <w:rPr>
                <w:rFonts w:hint="eastAsia" w:ascii="宋体" w:hAnsi="宋体" w:cs="仿宋_GB2312"/>
                <w:sz w:val="20"/>
                <w:szCs w:val="20"/>
              </w:rPr>
            </w:pPr>
            <w:bookmarkStart w:id="0" w:name="_GoBack"/>
            <w:bookmarkEnd w:id="0"/>
          </w:p>
        </w:tc>
      </w:tr>
      <w:tr w14:paraId="7665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5057" w:type="dxa"/>
            <w:gridSpan w:val="6"/>
            <w:vAlign w:val="center"/>
          </w:tcPr>
          <w:p w14:paraId="43FA8759">
            <w:pPr>
              <w:ind w:right="-42" w:rightChars="-20"/>
              <w:jc w:val="left"/>
              <w:rPr>
                <w:rFonts w:ascii="宋体" w:hAnsi="宋体"/>
                <w:b/>
                <w:sz w:val="24"/>
              </w:rPr>
            </w:pPr>
            <w:r>
              <w:rPr>
                <w:rFonts w:hint="eastAsia" w:ascii="宋体" w:hAnsi="宋体"/>
                <w:b/>
                <w:sz w:val="24"/>
              </w:rPr>
              <w:t>是否参加现场直播带岗</w:t>
            </w:r>
          </w:p>
        </w:tc>
        <w:tc>
          <w:tcPr>
            <w:tcW w:w="4368" w:type="dxa"/>
            <w:gridSpan w:val="3"/>
            <w:vAlign w:val="center"/>
          </w:tcPr>
          <w:p w14:paraId="75730D61">
            <w:pPr>
              <w:ind w:left="34" w:leftChars="16" w:firstLine="2"/>
              <w:rPr>
                <w:rFonts w:hint="eastAsia" w:ascii="宋体" w:hAnsi="宋体" w:eastAsia="宋体"/>
                <w:b/>
                <w:sz w:val="18"/>
                <w:szCs w:val="18"/>
                <w:lang w:eastAsia="zh-CN"/>
              </w:rPr>
            </w:pPr>
            <w:r>
              <w:rPr>
                <w:rFonts w:hint="eastAsia" w:ascii="宋体" w:hAnsi="宋体"/>
                <w:b/>
                <w:sz w:val="18"/>
                <w:szCs w:val="18"/>
              </w:rPr>
              <w:t>是</w:t>
            </w:r>
            <w:r>
              <w:rPr>
                <w:rFonts w:hint="eastAsia" w:ascii="宋体" w:hAnsi="宋体"/>
                <w:b/>
                <w:sz w:val="18"/>
                <w:szCs w:val="18"/>
                <w:lang w:eastAsia="zh-CN"/>
              </w:rPr>
              <w:t>☑</w:t>
            </w:r>
            <w:r>
              <w:rPr>
                <w:rFonts w:hint="eastAsia" w:ascii="宋体" w:hAnsi="宋体"/>
                <w:b/>
                <w:sz w:val="18"/>
                <w:szCs w:val="18"/>
              </w:rPr>
              <w:t xml:space="preserve">         否</w:t>
            </w:r>
            <w:r>
              <w:rPr>
                <w:rFonts w:hint="eastAsia" w:ascii="宋体" w:hAnsi="宋体"/>
                <w:b/>
                <w:sz w:val="18"/>
                <w:szCs w:val="18"/>
                <w:lang w:eastAsia="zh-CN"/>
              </w:rPr>
              <w:t>□</w:t>
            </w:r>
          </w:p>
        </w:tc>
      </w:tr>
      <w:tr w14:paraId="5886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trPr>
        <w:tc>
          <w:tcPr>
            <w:tcW w:w="5057" w:type="dxa"/>
            <w:gridSpan w:val="6"/>
            <w:vAlign w:val="center"/>
          </w:tcPr>
          <w:p w14:paraId="4F07C4DD">
            <w:pPr>
              <w:ind w:right="-42" w:rightChars="-20"/>
              <w:jc w:val="left"/>
              <w:rPr>
                <w:rFonts w:ascii="宋体" w:hAnsi="宋体"/>
                <w:b/>
                <w:sz w:val="18"/>
                <w:szCs w:val="18"/>
              </w:rPr>
            </w:pPr>
            <w:r>
              <w:rPr>
                <w:rFonts w:hint="eastAsia" w:ascii="宋体" w:hAnsi="宋体"/>
                <w:b/>
                <w:sz w:val="24"/>
              </w:rPr>
              <w:t>招聘会当天企业参加HR人数（用于统计中餐就餐人数）</w:t>
            </w:r>
          </w:p>
        </w:tc>
        <w:tc>
          <w:tcPr>
            <w:tcW w:w="4368" w:type="dxa"/>
            <w:gridSpan w:val="3"/>
            <w:vAlign w:val="center"/>
          </w:tcPr>
          <w:p w14:paraId="7B52A3A8">
            <w:pPr>
              <w:ind w:left="34" w:leftChars="16" w:firstLine="2"/>
              <w:rPr>
                <w:rFonts w:hint="default" w:ascii="宋体" w:hAnsi="宋体" w:eastAsia="宋体"/>
                <w:b/>
                <w:sz w:val="18"/>
                <w:szCs w:val="18"/>
                <w:lang w:val="en-US" w:eastAsia="zh-CN"/>
              </w:rPr>
            </w:pPr>
            <w:r>
              <w:rPr>
                <w:rFonts w:hint="eastAsia" w:ascii="宋体" w:hAnsi="宋体"/>
                <w:b/>
                <w:sz w:val="18"/>
                <w:szCs w:val="18"/>
                <w:lang w:val="en-US" w:eastAsia="zh-CN"/>
              </w:rPr>
              <w:t>2人</w:t>
            </w:r>
          </w:p>
        </w:tc>
      </w:tr>
    </w:tbl>
    <w:p w14:paraId="77A33CE9"/>
    <w:p w14:paraId="223DE5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YjllZGIxNzVmZTY4YjRiYjY3ZTg0NGFlYWM2MzYifQ=="/>
  </w:docVars>
  <w:rsids>
    <w:rsidRoot w:val="00EF6678"/>
    <w:rsid w:val="00003B99"/>
    <w:rsid w:val="00507160"/>
    <w:rsid w:val="00637A9C"/>
    <w:rsid w:val="0082736A"/>
    <w:rsid w:val="009752CF"/>
    <w:rsid w:val="00B60198"/>
    <w:rsid w:val="00B95739"/>
    <w:rsid w:val="00BF6D58"/>
    <w:rsid w:val="00E60A41"/>
    <w:rsid w:val="00EF5894"/>
    <w:rsid w:val="00EF6678"/>
    <w:rsid w:val="00F03166"/>
    <w:rsid w:val="00F62B7D"/>
    <w:rsid w:val="15AB4039"/>
    <w:rsid w:val="35D13B89"/>
    <w:rsid w:val="37FE02EA"/>
    <w:rsid w:val="644F0B8E"/>
    <w:rsid w:val="734D2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1366</Words>
  <Characters>1485</Characters>
  <Lines>1</Lines>
  <Paragraphs>1</Paragraphs>
  <TotalTime>45</TotalTime>
  <ScaleCrop>false</ScaleCrop>
  <LinksUpToDate>false</LinksUpToDate>
  <CharactersWithSpaces>1540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2024-12-25T01:19:00Z</dcterms:created>
  <dc:creator>宣佳妤</dc:creator>
  <cp:lastModifiedBy>qzuser</cp:lastModifiedBy>
  <dcterms:modified xsi:type="dcterms:W3CDTF">2026-04-14T02:38:12Z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0A1AAB92760B446494B6C75A0F896222_13</vt:lpwstr>
  </property>
  <property fmtid="{D5CDD505-2E9C-101B-9397-08002B2CF9AE}" pid="4" name="KSOTemplateDocerSaveRecord">
    <vt:lpwstr>eyJoZGlkIjoiOGNmZDBjMTVkOTVkYjA3MjA0NTQwZDBlNDIwM2U4OTAiLCJ1c2VySWQiOiIyNjk2NDU4MjMifQ==</vt:lpwstr>
  </property>
</Properties>
</file>